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0C" w:rsidRPr="00AB770C" w:rsidRDefault="00AB770C" w:rsidP="00AB770C">
      <w:pPr>
        <w:spacing w:line="520" w:lineRule="exact"/>
        <w:ind w:firstLineChars="200" w:firstLine="643"/>
        <w:jc w:val="center"/>
        <w:rPr>
          <w:rFonts w:asciiTheme="majorEastAsia" w:eastAsiaTheme="majorEastAsia" w:hAnsiTheme="majorEastAsia" w:cs="Times New Roman" w:hint="eastAsia"/>
          <w:b/>
          <w:sz w:val="32"/>
          <w:szCs w:val="32"/>
        </w:rPr>
      </w:pPr>
      <w:r w:rsidRPr="00AB770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白莹基本情况及主要事迹</w:t>
      </w:r>
    </w:p>
    <w:p w:rsidR="006A5354" w:rsidRPr="00565C05" w:rsidRDefault="00012ADD" w:rsidP="00AB770C">
      <w:pPr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65C05">
        <w:rPr>
          <w:rFonts w:asciiTheme="minorEastAsia" w:hAnsiTheme="minorEastAsia" w:cs="Times New Roman"/>
          <w:sz w:val="28"/>
          <w:szCs w:val="28"/>
        </w:rPr>
        <w:t>白莹，女，1980年9月出生，博士，教授，博士生导师。国家自然科学基金委通讯评审专家、教育部学位中心通讯评议专家、浙江省自然科学基金委员会通讯评审专家，主要研究方向：二次电池新材料及界面物理化学。</w:t>
      </w:r>
    </w:p>
    <w:p w:rsidR="00363945" w:rsidRPr="00565C05" w:rsidRDefault="006A5354" w:rsidP="00565C05">
      <w:pPr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65C05">
        <w:rPr>
          <w:rFonts w:asciiTheme="minorEastAsia" w:hAnsiTheme="minorEastAsia" w:cs="Times New Roman" w:hint="eastAsia"/>
          <w:sz w:val="28"/>
          <w:szCs w:val="28"/>
        </w:rPr>
        <w:t>该同志</w:t>
      </w:r>
      <w:r w:rsidR="006C238A" w:rsidRPr="00565C05">
        <w:rPr>
          <w:rFonts w:asciiTheme="minorEastAsia" w:hAnsiTheme="minorEastAsia" w:cs="Times New Roman" w:hint="eastAsia"/>
          <w:sz w:val="28"/>
          <w:szCs w:val="28"/>
        </w:rPr>
        <w:t>积极</w:t>
      </w:r>
      <w:r w:rsidRPr="00565C05">
        <w:rPr>
          <w:rFonts w:asciiTheme="minorEastAsia" w:hAnsiTheme="minorEastAsia" w:cs="Times New Roman" w:hint="eastAsia"/>
          <w:sz w:val="28"/>
          <w:szCs w:val="28"/>
        </w:rPr>
        <w:t>拥护党的方针路线，</w:t>
      </w:r>
      <w:r w:rsidR="006C238A" w:rsidRPr="00565C05">
        <w:rPr>
          <w:rFonts w:asciiTheme="minorEastAsia" w:hAnsiTheme="minorEastAsia" w:cs="Times New Roman" w:hint="eastAsia"/>
          <w:sz w:val="28"/>
          <w:szCs w:val="28"/>
        </w:rPr>
        <w:t>忠诚党的教育事业，</w:t>
      </w:r>
      <w:r w:rsidRPr="00565C05">
        <w:rPr>
          <w:rFonts w:asciiTheme="minorEastAsia" w:hAnsiTheme="minorEastAsia" w:cs="Times New Roman" w:hint="eastAsia"/>
          <w:sz w:val="28"/>
          <w:szCs w:val="28"/>
        </w:rPr>
        <w:t>政治坚定，思想进步，道德高尚，爱岗敬业，</w:t>
      </w:r>
      <w:r w:rsidR="00BC3D30" w:rsidRPr="00565C05">
        <w:rPr>
          <w:rFonts w:asciiTheme="minorEastAsia" w:hAnsiTheme="minorEastAsia" w:cs="Times New Roman" w:hint="eastAsia"/>
          <w:sz w:val="28"/>
          <w:szCs w:val="28"/>
        </w:rPr>
        <w:t>积极践行社会主义核心价值观，</w:t>
      </w:r>
      <w:r w:rsidRPr="00565C05">
        <w:rPr>
          <w:rFonts w:asciiTheme="minorEastAsia" w:hAnsiTheme="minorEastAsia" w:cs="Times New Roman" w:hint="eastAsia"/>
          <w:sz w:val="28"/>
          <w:szCs w:val="28"/>
        </w:rPr>
        <w:t>在教学和科研一线</w:t>
      </w:r>
      <w:r w:rsidR="006C238A" w:rsidRPr="00565C05">
        <w:rPr>
          <w:rFonts w:asciiTheme="minorEastAsia" w:hAnsiTheme="minorEastAsia" w:cs="Times New Roman" w:hint="eastAsia"/>
          <w:sz w:val="28"/>
          <w:szCs w:val="28"/>
        </w:rPr>
        <w:t>默默耕耘</w:t>
      </w:r>
      <w:r w:rsidRPr="00565C05">
        <w:rPr>
          <w:rFonts w:asciiTheme="minorEastAsia" w:hAnsiTheme="minorEastAsia" w:cs="Times New Roman" w:hint="eastAsia"/>
          <w:sz w:val="28"/>
          <w:szCs w:val="28"/>
        </w:rPr>
        <w:t>，</w:t>
      </w:r>
      <w:r w:rsidR="006C238A" w:rsidRPr="00565C05">
        <w:rPr>
          <w:rFonts w:asciiTheme="minorEastAsia" w:hAnsiTheme="minorEastAsia" w:cs="Times New Roman" w:hint="eastAsia"/>
          <w:sz w:val="28"/>
          <w:szCs w:val="28"/>
        </w:rPr>
        <w:t>具有强烈的责任心、使命感</w:t>
      </w:r>
      <w:r w:rsidRPr="00565C05">
        <w:rPr>
          <w:rFonts w:asciiTheme="minorEastAsia" w:hAnsiTheme="minorEastAsia" w:cs="Times New Roman" w:hint="eastAsia"/>
          <w:sz w:val="28"/>
          <w:szCs w:val="28"/>
        </w:rPr>
        <w:t>。</w:t>
      </w:r>
      <w:r w:rsidR="00363945" w:rsidRPr="00565C05">
        <w:rPr>
          <w:rFonts w:asciiTheme="minorEastAsia" w:hAnsiTheme="minorEastAsia" w:cs="Times New Roman"/>
          <w:sz w:val="28"/>
          <w:szCs w:val="28"/>
        </w:rPr>
        <w:t>注重用先进的</w:t>
      </w:r>
      <w:r w:rsidR="00BC3D30" w:rsidRPr="00565C05">
        <w:rPr>
          <w:rFonts w:asciiTheme="minorEastAsia" w:hAnsiTheme="minorEastAsia" w:cs="Times New Roman" w:hint="eastAsia"/>
          <w:sz w:val="28"/>
          <w:szCs w:val="28"/>
        </w:rPr>
        <w:t>思想</w:t>
      </w:r>
      <w:r w:rsidR="00363945" w:rsidRPr="00565C05">
        <w:rPr>
          <w:rFonts w:asciiTheme="minorEastAsia" w:hAnsiTheme="minorEastAsia" w:cs="Times New Roman"/>
          <w:sz w:val="28"/>
          <w:szCs w:val="28"/>
        </w:rPr>
        <w:t>理论指导业务工作，指导教学和科研实践。具有较高的业务素质和道德素质，热爱高等教育和科研事业，具有活跃的学术创新思想和团队精神，学风严谨，肯于吃苦、善于钻研、敢于创新，是一位优秀的青年</w:t>
      </w:r>
      <w:r w:rsidR="008A023F" w:rsidRPr="00565C05">
        <w:rPr>
          <w:rFonts w:asciiTheme="minorEastAsia" w:hAnsiTheme="minorEastAsia" w:cs="Times New Roman" w:hint="eastAsia"/>
          <w:sz w:val="28"/>
          <w:szCs w:val="28"/>
        </w:rPr>
        <w:t>教师</w:t>
      </w:r>
      <w:r w:rsidR="00363945" w:rsidRPr="00565C05">
        <w:rPr>
          <w:rFonts w:asciiTheme="minorEastAsia" w:hAnsiTheme="minorEastAsia" w:cs="Times New Roman"/>
          <w:sz w:val="28"/>
          <w:szCs w:val="28"/>
        </w:rPr>
        <w:t>。</w:t>
      </w:r>
      <w:bookmarkStart w:id="0" w:name="_GoBack"/>
      <w:bookmarkEnd w:id="0"/>
    </w:p>
    <w:p w:rsidR="009D3CA6" w:rsidRPr="00565C05" w:rsidRDefault="00363945" w:rsidP="00565C05">
      <w:pPr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65C05">
        <w:rPr>
          <w:rFonts w:asciiTheme="minorEastAsia" w:hAnsiTheme="minorEastAsia" w:cs="Times New Roman"/>
          <w:sz w:val="28"/>
          <w:szCs w:val="28"/>
        </w:rPr>
        <w:t>白莹同志1998年以优异成绩考入河南大学物理系，在校期间追求进步、刻苦学习，连续四年获得一等奖学金和三好学生荣誉称号；2002年以物理学专业第一名的成绩保送至河南大学光学工程专业学习，师从我国拉曼光谱学专家莫育俊教授；2005年考取中国科学院物理研究所博士研究生，师从我国著名锂离子电池产业化先驱陈立泉院士，从事锂离子电池新材料与界面物理化学研究，并曾先后两次荣获“中国科学院物理研究所所长奖学金表彰奖”。2008年7月中国科学院物理研究所凝聚态物理博士研究生毕业后，回到母校河南大学物理与电子学院工作至今。期间曾赴德国明斯特大学</w:t>
      </w:r>
      <w:r w:rsidR="00D05C4C" w:rsidRPr="00565C05">
        <w:rPr>
          <w:rFonts w:asciiTheme="minorEastAsia" w:hAnsiTheme="minorEastAsia" w:cs="Times New Roman" w:hint="eastAsia"/>
          <w:sz w:val="28"/>
          <w:szCs w:val="28"/>
        </w:rPr>
        <w:t>、美国橡树岭国家实验室</w:t>
      </w:r>
      <w:r w:rsidRPr="00565C05">
        <w:rPr>
          <w:rFonts w:asciiTheme="minorEastAsia" w:hAnsiTheme="minorEastAsia" w:cs="Times New Roman"/>
          <w:sz w:val="28"/>
          <w:szCs w:val="28"/>
        </w:rPr>
        <w:t>从事</w:t>
      </w:r>
      <w:r w:rsidR="00D05C4C" w:rsidRPr="00565C05">
        <w:rPr>
          <w:rFonts w:asciiTheme="minorEastAsia" w:hAnsiTheme="minorEastAsia" w:cs="Times New Roman" w:hint="eastAsia"/>
          <w:sz w:val="28"/>
          <w:szCs w:val="28"/>
        </w:rPr>
        <w:t>合作研究</w:t>
      </w:r>
      <w:r w:rsidRPr="00565C05">
        <w:rPr>
          <w:rFonts w:asciiTheme="minorEastAsia" w:hAnsiTheme="minorEastAsia" w:cs="Times New Roman"/>
          <w:sz w:val="28"/>
          <w:szCs w:val="28"/>
        </w:rPr>
        <w:t>。她执着于所追求的事业，矢志不渝，求实创新，敢于拼搏，勇于奉献，团结协作，凭着强烈的事业心和严谨的治学态度，取得了突出的成绩</w:t>
      </w:r>
      <w:r w:rsidRPr="00565C05">
        <w:rPr>
          <w:rFonts w:asciiTheme="minorEastAsia" w:hAnsiTheme="minorEastAsia" w:cs="Times New Roman" w:hint="eastAsia"/>
          <w:sz w:val="28"/>
          <w:szCs w:val="28"/>
        </w:rPr>
        <w:t>：</w:t>
      </w:r>
      <w:r w:rsidR="006F3BBB" w:rsidRPr="00565C05">
        <w:rPr>
          <w:rFonts w:asciiTheme="minorEastAsia" w:hAnsiTheme="minorEastAsia" w:cs="Times New Roman" w:hint="eastAsia"/>
          <w:sz w:val="28"/>
          <w:szCs w:val="28"/>
        </w:rPr>
        <w:t>近五年来，</w:t>
      </w:r>
      <w:r w:rsidR="009D3CA6" w:rsidRPr="00565C05">
        <w:rPr>
          <w:rFonts w:asciiTheme="minorEastAsia" w:hAnsiTheme="minorEastAsia" w:cs="Times New Roman" w:hint="eastAsia"/>
          <w:sz w:val="28"/>
          <w:szCs w:val="28"/>
        </w:rPr>
        <w:t>先后主持国家和省部级以上科研项目5项</w:t>
      </w:r>
      <w:r w:rsidR="006F3BBB" w:rsidRPr="00565C05">
        <w:rPr>
          <w:rFonts w:asciiTheme="minorEastAsia" w:hAnsiTheme="minorEastAsia" w:cs="Times New Roman" w:hint="eastAsia"/>
          <w:sz w:val="28"/>
          <w:szCs w:val="28"/>
        </w:rPr>
        <w:t>，</w:t>
      </w:r>
      <w:r w:rsidR="009D3CA6" w:rsidRPr="00565C05">
        <w:rPr>
          <w:rFonts w:asciiTheme="minorEastAsia" w:hAnsiTheme="minorEastAsia" w:cs="Times New Roman" w:hint="eastAsia"/>
          <w:sz w:val="28"/>
          <w:szCs w:val="28"/>
        </w:rPr>
        <w:t>发表第一作者和通讯联系人论文</w:t>
      </w:r>
      <w:r w:rsidR="0075424D" w:rsidRPr="00565C05">
        <w:rPr>
          <w:rFonts w:asciiTheme="minorEastAsia" w:hAnsiTheme="minorEastAsia" w:cs="Times New Roman" w:hint="eastAsia"/>
          <w:sz w:val="28"/>
          <w:szCs w:val="28"/>
        </w:rPr>
        <w:t>29</w:t>
      </w:r>
      <w:r w:rsidR="009D3CA6" w:rsidRPr="00565C05">
        <w:rPr>
          <w:rFonts w:asciiTheme="minorEastAsia" w:hAnsiTheme="minorEastAsia" w:cs="Times New Roman" w:hint="eastAsia"/>
          <w:sz w:val="28"/>
          <w:szCs w:val="28"/>
        </w:rPr>
        <w:t>篇（含JCR一区论文</w:t>
      </w:r>
      <w:r w:rsidR="0075424D" w:rsidRPr="00565C05">
        <w:rPr>
          <w:rFonts w:asciiTheme="minorEastAsia" w:hAnsiTheme="minorEastAsia" w:cs="Times New Roman" w:hint="eastAsia"/>
          <w:sz w:val="28"/>
          <w:szCs w:val="28"/>
        </w:rPr>
        <w:t>14</w:t>
      </w:r>
      <w:r w:rsidR="009D3CA6" w:rsidRPr="00565C05">
        <w:rPr>
          <w:rFonts w:asciiTheme="minorEastAsia" w:hAnsiTheme="minorEastAsia" w:cs="Times New Roman" w:hint="eastAsia"/>
          <w:sz w:val="28"/>
          <w:szCs w:val="28"/>
        </w:rPr>
        <w:t>篇，ESI高被引论文2篇，top期刊封面论文1篇），</w:t>
      </w:r>
      <w:r w:rsidR="009D3CA6" w:rsidRPr="00565C05">
        <w:rPr>
          <w:rFonts w:asciiTheme="minorEastAsia" w:hAnsiTheme="minorEastAsia" w:cs="Times New Roman"/>
          <w:sz w:val="28"/>
          <w:szCs w:val="28"/>
        </w:rPr>
        <w:t>在</w:t>
      </w:r>
      <w:r w:rsidR="009D3CA6" w:rsidRPr="00565C05">
        <w:rPr>
          <w:rFonts w:asciiTheme="minorEastAsia" w:hAnsiTheme="minorEastAsia" w:cs="Times New Roman" w:hint="eastAsia"/>
          <w:sz w:val="28"/>
          <w:szCs w:val="28"/>
        </w:rPr>
        <w:t>物理</w:t>
      </w:r>
      <w:r w:rsidR="009D3CA6" w:rsidRPr="00565C05">
        <w:rPr>
          <w:rFonts w:asciiTheme="minorEastAsia" w:hAnsiTheme="minorEastAsia" w:cs="Times New Roman" w:hint="eastAsia"/>
          <w:sz w:val="28"/>
          <w:szCs w:val="28"/>
        </w:rPr>
        <w:lastRenderedPageBreak/>
        <w:t>和可再生能源</w:t>
      </w:r>
      <w:r w:rsidR="009D3CA6" w:rsidRPr="00565C05">
        <w:rPr>
          <w:rFonts w:asciiTheme="minorEastAsia" w:hAnsiTheme="minorEastAsia" w:cs="Times New Roman"/>
          <w:sz w:val="28"/>
          <w:szCs w:val="28"/>
        </w:rPr>
        <w:t>领域内产生了较大影响。</w:t>
      </w:r>
      <w:r w:rsidR="009D3CA6" w:rsidRPr="00565C05">
        <w:rPr>
          <w:rFonts w:asciiTheme="minorEastAsia" w:hAnsiTheme="minorEastAsia" w:cs="Times New Roman" w:hint="eastAsia"/>
          <w:sz w:val="28"/>
          <w:szCs w:val="28"/>
        </w:rPr>
        <w:t>获授权发明专利3项、实用新型1项。获河南省高校科技创新人才、河南省教育厅学术技术带头人、河南省高等学校青年骨干教师等多项荣誉称号。</w:t>
      </w:r>
    </w:p>
    <w:p w:rsidR="0075424D" w:rsidRPr="00565C05" w:rsidRDefault="0075424D" w:rsidP="00565C05">
      <w:pPr>
        <w:spacing w:line="5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65C05">
        <w:rPr>
          <w:rFonts w:asciiTheme="minorEastAsia" w:hAnsiTheme="minorEastAsia" w:cs="Times New Roman"/>
          <w:sz w:val="28"/>
          <w:szCs w:val="28"/>
        </w:rPr>
        <w:t>白莹同志主讲本科生的《现代光学》课程。她教学态度端正，认真负责，注重因材施教，治学严谨规范，教学效果优良，博得了学生的一致好评。《现代光学》课程连续6年被学生评为优秀。已指导12名研究生顺利毕业，其中2人获得研究生国家奖学金，2人获得省优秀研究生称号。</w:t>
      </w:r>
    </w:p>
    <w:p w:rsidR="00390E91" w:rsidRPr="00565C05" w:rsidRDefault="0075424D" w:rsidP="00565C05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65C05">
        <w:rPr>
          <w:rFonts w:asciiTheme="minorEastAsia" w:hAnsiTheme="minorEastAsia" w:hint="eastAsia"/>
          <w:sz w:val="28"/>
          <w:szCs w:val="28"/>
        </w:rPr>
        <w:t>此外，白莹同志先后兼任河南大学物理学博士后流动站秘书、河南省光伏材料重点实验室办公室主任、河南大学物理与电子学院院长助理等职务，在学院和实验室建设中发挥了积极作用，表现出高度的事业心和责任感、求真务实的实干作风。生活中，她关心集体，团结同志，积极参加各项工会活动，并为集体争得了荣誉，谦虚谨慎，脚踏实地。</w:t>
      </w:r>
    </w:p>
    <w:sectPr w:rsidR="00390E91" w:rsidRPr="00565C05" w:rsidSect="0074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B67"/>
    <w:rsid w:val="00012ADD"/>
    <w:rsid w:val="0013617F"/>
    <w:rsid w:val="002B7D72"/>
    <w:rsid w:val="00363945"/>
    <w:rsid w:val="00390E91"/>
    <w:rsid w:val="004C0B67"/>
    <w:rsid w:val="00565C05"/>
    <w:rsid w:val="006A5354"/>
    <w:rsid w:val="006C238A"/>
    <w:rsid w:val="006F3BBB"/>
    <w:rsid w:val="007432AA"/>
    <w:rsid w:val="0075424D"/>
    <w:rsid w:val="008A023F"/>
    <w:rsid w:val="0090393E"/>
    <w:rsid w:val="009D3CA6"/>
    <w:rsid w:val="00AB770C"/>
    <w:rsid w:val="00AD0DA1"/>
    <w:rsid w:val="00AD1DD6"/>
    <w:rsid w:val="00BC3D30"/>
    <w:rsid w:val="00D03ED5"/>
    <w:rsid w:val="00D05C4C"/>
    <w:rsid w:val="00DF0C40"/>
    <w:rsid w:val="00EE638B"/>
    <w:rsid w:val="00EF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Administrator</cp:lastModifiedBy>
  <cp:revision>26</cp:revision>
  <cp:lastPrinted>2017-02-14T02:07:00Z</cp:lastPrinted>
  <dcterms:created xsi:type="dcterms:W3CDTF">2017-02-13T23:52:00Z</dcterms:created>
  <dcterms:modified xsi:type="dcterms:W3CDTF">2017-02-14T02:48:00Z</dcterms:modified>
</cp:coreProperties>
</file>